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Criteri per l’attivazione dello sportello “help” e dei corsi di recupero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after="360" w:before="36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 DS chiede al Collegio di fissare i criteri per l'attivazione delle attività di recupero per il corrente a.s. Lo scorso anno, dopo ampia discussione, il Collegio aveva deliberato l'attivazione del corso di recupero con un minimo di 8 e massimo 12 studenti.</w:t>
      </w:r>
    </w:p>
    <w:p w:rsidR="00000000" w:rsidDel="00000000" w:rsidP="00000000" w:rsidRDefault="00000000" w:rsidRPr="00000000" w14:paraId="00000003">
      <w:pPr>
        <w:widowControl w:val="0"/>
        <w:spacing w:after="360" w:before="36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Dopo ampia discussione il Collegio fissa i seguenti criteri:</w:t>
      </w:r>
    </w:p>
    <w:p w:rsidR="00000000" w:rsidDel="00000000" w:rsidP="00000000" w:rsidRDefault="00000000" w:rsidRPr="00000000" w14:paraId="00000004">
      <w:pPr>
        <w:widowControl w:val="0"/>
        <w:numPr>
          <w:ilvl w:val="0"/>
          <w:numId w:val="2"/>
        </w:numPr>
        <w:spacing w:after="360" w:before="360" w:line="240" w:lineRule="auto"/>
        <w:ind w:left="144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Sportello “help”: si propongono gruppi con minimo due e massimo sei studenti; l'attività si svolga solo un'ora alla settimana e sia concordata con il docente coinvolto; il docente è individuato su disponibilità e presenta apposita domanda.</w:t>
      </w:r>
    </w:p>
    <w:p w:rsidR="00000000" w:rsidDel="00000000" w:rsidP="00000000" w:rsidRDefault="00000000" w:rsidRPr="00000000" w14:paraId="00000005">
      <w:pPr>
        <w:widowControl w:val="0"/>
        <w:spacing w:after="360" w:before="360" w:line="240" w:lineRule="auto"/>
        <w:ind w:left="144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numPr>
          <w:ilvl w:val="0"/>
          <w:numId w:val="2"/>
        </w:numPr>
        <w:spacing w:after="0" w:afterAutospacing="0" w:before="360" w:line="240" w:lineRule="auto"/>
        <w:ind w:left="1440" w:hanging="360"/>
        <w:jc w:val="both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Corsi di recupero: si effettueranno a richiesta dei cdc (non prima degli scrutini del primo quadrimestre, salvo casi eccezionali); il numero di studenti per corso è previsto in minimo di 8 e massimo di 12;  il numero di ore (8) con le seguenti priorità tra le varie discipline: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numPr>
          <w:ilvl w:val="0"/>
          <w:numId w:val="1"/>
        </w:numPr>
        <w:spacing w:after="0" w:afterAutospacing="0" w:before="0" w:beforeAutospacing="0" w:line="240" w:lineRule="auto"/>
        <w:ind w:left="216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Matematica;</w:t>
      </w:r>
    </w:p>
    <w:p w:rsidR="00000000" w:rsidDel="00000000" w:rsidP="00000000" w:rsidRDefault="00000000" w:rsidRPr="00000000" w14:paraId="00000008">
      <w:pPr>
        <w:widowControl w:val="0"/>
        <w:numPr>
          <w:ilvl w:val="0"/>
          <w:numId w:val="1"/>
        </w:numPr>
        <w:spacing w:after="0" w:afterAutospacing="0" w:before="0" w:beforeAutospacing="0" w:line="240" w:lineRule="auto"/>
        <w:ind w:left="216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Lingue straniere;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1"/>
        </w:numPr>
        <w:spacing w:after="0" w:afterAutospacing="0" w:before="0" w:beforeAutospacing="0" w:line="240" w:lineRule="auto"/>
        <w:ind w:left="216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Discipline d’indirizzo;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numPr>
          <w:ilvl w:val="0"/>
          <w:numId w:val="1"/>
        </w:numPr>
        <w:spacing w:after="360" w:before="0" w:beforeAutospacing="0" w:line="240" w:lineRule="auto"/>
        <w:ind w:left="216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 seguire le altre discipline</w:t>
      </w:r>
    </w:p>
    <w:p w:rsidR="00000000" w:rsidDel="00000000" w:rsidP="00000000" w:rsidRDefault="00000000" w:rsidRPr="00000000" w14:paraId="0000000B">
      <w:pPr>
        <w:widowControl w:val="0"/>
        <w:spacing w:after="360" w:before="36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 Collegio all’unanimità delibera i criteri proposti.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   </w:t>
      </w:r>
    </w:p>
    <w:p w:rsidR="00000000" w:rsidDel="00000000" w:rsidP="00000000" w:rsidRDefault="00000000" w:rsidRPr="00000000" w14:paraId="0000000C">
      <w:pPr>
        <w:widowControl w:val="0"/>
        <w:spacing w:after="360" w:before="360" w:line="240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(Delibera n. 35 verbale n. 2 Collegio dei Docenti del 17 settembre 2024)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FF6731"/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DqLZHQcxz9NiU2+pxsd+oyA4CA==">CgMxLjA4AHIhMWV5RG96bWx1WHpaekxsS0R3TmVvRW1Kb2FOVzhpUFdj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2021-10-04T12:54:00Z</dcterms:created>
  <dc:creator>Emanuela Sala</dc:creator>
</cp:coreProperties>
</file>